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C28D5" w14:textId="45D8660F" w:rsidR="003E0349" w:rsidRDefault="00EB0FDE" w:rsidP="00092193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Style w:val="eop"/>
          <w:rFonts w:ascii="Calibri" w:hAnsi="Calibri" w:cs="Calibri"/>
          <w:b/>
          <w:sz w:val="28"/>
          <w:szCs w:val="28"/>
        </w:rPr>
      </w:pPr>
      <w:r>
        <w:rPr>
          <w:rStyle w:val="normaltextrun"/>
          <w:rFonts w:ascii="Calibri" w:hAnsi="Calibri" w:cs="Calibri"/>
          <w:b/>
          <w:i/>
          <w:iCs/>
          <w:sz w:val="28"/>
          <w:szCs w:val="28"/>
        </w:rPr>
        <w:t>Gestione delle richieste di a</w:t>
      </w:r>
      <w:r w:rsidR="003E0349" w:rsidRPr="007332B3">
        <w:rPr>
          <w:rStyle w:val="normaltextrun"/>
          <w:rFonts w:ascii="Calibri" w:hAnsi="Calibri" w:cs="Calibri"/>
          <w:b/>
          <w:i/>
          <w:iCs/>
          <w:sz w:val="28"/>
          <w:szCs w:val="28"/>
        </w:rPr>
        <w:t>ccesso ai</w:t>
      </w:r>
      <w:r w:rsidR="000366AF">
        <w:rPr>
          <w:rStyle w:val="normaltextrun"/>
          <w:rFonts w:ascii="Calibri" w:hAnsi="Calibri" w:cs="Calibri"/>
          <w:b/>
          <w:i/>
          <w:iCs/>
          <w:sz w:val="28"/>
          <w:szCs w:val="28"/>
        </w:rPr>
        <w:t xml:space="preserve"> procedimenti</w:t>
      </w:r>
      <w:r w:rsidR="003E0349" w:rsidRPr="007332B3">
        <w:rPr>
          <w:rStyle w:val="normaltextrun"/>
          <w:rFonts w:ascii="Calibri" w:hAnsi="Calibri" w:cs="Calibri"/>
          <w:b/>
          <w:i/>
          <w:iCs/>
          <w:sz w:val="28"/>
          <w:szCs w:val="28"/>
        </w:rPr>
        <w:t xml:space="preserve"> penali </w:t>
      </w:r>
      <w:r>
        <w:rPr>
          <w:rStyle w:val="normaltextrun"/>
          <w:rFonts w:ascii="Calibri" w:hAnsi="Calibri" w:cs="Calibri"/>
          <w:b/>
          <w:i/>
          <w:iCs/>
          <w:sz w:val="28"/>
          <w:szCs w:val="28"/>
        </w:rPr>
        <w:t>(PDP/</w:t>
      </w:r>
      <w:proofErr w:type="spellStart"/>
      <w:r>
        <w:rPr>
          <w:rStyle w:val="normaltextrun"/>
          <w:rFonts w:ascii="Calibri" w:hAnsi="Calibri" w:cs="Calibri"/>
          <w:b/>
          <w:i/>
          <w:iCs/>
          <w:sz w:val="28"/>
          <w:szCs w:val="28"/>
        </w:rPr>
        <w:t>ReGeWEB</w:t>
      </w:r>
      <w:proofErr w:type="spellEnd"/>
      <w:r>
        <w:rPr>
          <w:rStyle w:val="normaltextrun"/>
          <w:rFonts w:ascii="Calibri" w:hAnsi="Calibri" w:cs="Calibri"/>
          <w:b/>
          <w:i/>
          <w:iCs/>
          <w:sz w:val="28"/>
          <w:szCs w:val="28"/>
        </w:rPr>
        <w:t>/TIAP-</w:t>
      </w:r>
      <w:proofErr w:type="spellStart"/>
      <w:r>
        <w:rPr>
          <w:rStyle w:val="normaltextrun"/>
          <w:rFonts w:ascii="Calibri" w:hAnsi="Calibri" w:cs="Calibri"/>
          <w:b/>
          <w:i/>
          <w:iCs/>
          <w:sz w:val="28"/>
          <w:szCs w:val="28"/>
        </w:rPr>
        <w:t>Document</w:t>
      </w:r>
      <w:proofErr w:type="spellEnd"/>
      <w:r>
        <w:rPr>
          <w:rStyle w:val="normaltextrun"/>
          <w:rFonts w:ascii="Calibri" w:hAnsi="Calibri" w:cs="Calibri"/>
          <w:b/>
          <w:i/>
          <w:iCs/>
          <w:sz w:val="28"/>
          <w:szCs w:val="28"/>
        </w:rPr>
        <w:t>@):</w:t>
      </w:r>
    </w:p>
    <w:p w14:paraId="7DE580DD" w14:textId="77777777" w:rsidR="00E51317" w:rsidRPr="007332B3" w:rsidRDefault="00E51317" w:rsidP="00E51317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Calibri" w:hAnsi="Calibri" w:cs="Calibri"/>
          <w:b/>
          <w:sz w:val="28"/>
          <w:szCs w:val="28"/>
        </w:rPr>
      </w:pPr>
    </w:p>
    <w:p w14:paraId="75A76485" w14:textId="47D97CC8" w:rsidR="003E0349" w:rsidRPr="009964D8" w:rsidRDefault="003E0349" w:rsidP="003E0349">
      <w:pPr>
        <w:pStyle w:val="paragraph"/>
        <w:numPr>
          <w:ilvl w:val="0"/>
          <w:numId w:val="2"/>
        </w:numPr>
        <w:spacing w:before="0" w:beforeAutospacing="0" w:after="0" w:afterAutospacing="0"/>
        <w:ind w:left="1425" w:firstLine="0"/>
        <w:jc w:val="both"/>
        <w:textAlignment w:val="baseline"/>
        <w:rPr>
          <w:rStyle w:val="normaltextrun"/>
          <w:i/>
          <w:iCs/>
        </w:rPr>
      </w:pPr>
      <w:r w:rsidRPr="009964D8">
        <w:rPr>
          <w:rStyle w:val="normaltextrun"/>
          <w:i/>
          <w:iCs/>
        </w:rPr>
        <w:t>Attraverso apposito </w:t>
      </w:r>
      <w:proofErr w:type="spellStart"/>
      <w:r w:rsidRPr="009964D8">
        <w:rPr>
          <w:rStyle w:val="normaltextrun"/>
          <w:i/>
          <w:iCs/>
        </w:rPr>
        <w:t>form</w:t>
      </w:r>
      <w:proofErr w:type="spellEnd"/>
      <w:r w:rsidRPr="009964D8">
        <w:rPr>
          <w:rStyle w:val="normaltextrun"/>
          <w:i/>
          <w:iCs/>
        </w:rPr>
        <w:t xml:space="preserve"> di richiesta all’interno del </w:t>
      </w:r>
      <w:proofErr w:type="gramStart"/>
      <w:r w:rsidRPr="009964D8">
        <w:rPr>
          <w:rStyle w:val="normaltextrun"/>
          <w:i/>
          <w:iCs/>
        </w:rPr>
        <w:t>PDP</w:t>
      </w:r>
      <w:r w:rsidR="007332B3" w:rsidRPr="009964D8">
        <w:rPr>
          <w:rStyle w:val="normaltextrun"/>
          <w:i/>
          <w:iCs/>
        </w:rPr>
        <w:t xml:space="preserve"> </w:t>
      </w:r>
      <w:r w:rsidRPr="009964D8">
        <w:rPr>
          <w:rStyle w:val="normaltextrun"/>
          <w:i/>
          <w:iCs/>
        </w:rPr>
        <w:t> l’avvocato</w:t>
      </w:r>
      <w:proofErr w:type="gramEnd"/>
      <w:r w:rsidRPr="009964D8">
        <w:rPr>
          <w:rStyle w:val="normaltextrun"/>
          <w:i/>
          <w:iCs/>
        </w:rPr>
        <w:t xml:space="preserve"> seleziona il fascicolo da consultare; </w:t>
      </w:r>
    </w:p>
    <w:p w14:paraId="7D94E443" w14:textId="75224A4B" w:rsidR="007332B3" w:rsidRPr="007332B3" w:rsidRDefault="007332B3" w:rsidP="003E0349">
      <w:pPr>
        <w:pStyle w:val="paragraph"/>
        <w:numPr>
          <w:ilvl w:val="0"/>
          <w:numId w:val="2"/>
        </w:numPr>
        <w:spacing w:before="0" w:beforeAutospacing="0" w:after="0" w:afterAutospacing="0"/>
        <w:ind w:left="1425" w:firstLine="0"/>
        <w:jc w:val="both"/>
        <w:textAlignment w:val="baseline"/>
        <w:rPr>
          <w:rStyle w:val="normaltextrun"/>
          <w:i/>
          <w:iCs/>
        </w:rPr>
      </w:pPr>
      <w:r w:rsidRPr="007332B3">
        <w:rPr>
          <w:rStyle w:val="normaltextrun"/>
          <w:i/>
          <w:iCs/>
        </w:rPr>
        <w:t xml:space="preserve">L’avvocato deve essere stato </w:t>
      </w:r>
      <w:r>
        <w:rPr>
          <w:rStyle w:val="normaltextrun"/>
          <w:i/>
          <w:iCs/>
        </w:rPr>
        <w:t xml:space="preserve">già </w:t>
      </w:r>
      <w:r w:rsidRPr="007332B3">
        <w:rPr>
          <w:rStyle w:val="normaltextrun"/>
          <w:i/>
          <w:iCs/>
        </w:rPr>
        <w:t>associato al procedimento, nella qualità di difensore di fiducia o d’ufficio;</w:t>
      </w:r>
    </w:p>
    <w:p w14:paraId="31C826CC" w14:textId="4BAC392D" w:rsidR="003E0349" w:rsidRPr="009964D8" w:rsidRDefault="003E0349" w:rsidP="003E0349">
      <w:pPr>
        <w:pStyle w:val="paragraph"/>
        <w:numPr>
          <w:ilvl w:val="0"/>
          <w:numId w:val="3"/>
        </w:numPr>
        <w:spacing w:before="0" w:beforeAutospacing="0" w:after="0" w:afterAutospacing="0"/>
        <w:ind w:left="1425" w:firstLine="0"/>
        <w:jc w:val="both"/>
        <w:textAlignment w:val="baseline"/>
        <w:rPr>
          <w:rStyle w:val="normaltextrun"/>
          <w:i/>
          <w:iCs/>
        </w:rPr>
      </w:pPr>
      <w:r w:rsidRPr="009964D8">
        <w:rPr>
          <w:rStyle w:val="normaltextrun"/>
          <w:i/>
          <w:iCs/>
        </w:rPr>
        <w:t>La richiesta</w:t>
      </w:r>
      <w:r w:rsidR="007332B3" w:rsidRPr="009964D8">
        <w:rPr>
          <w:rStyle w:val="normaltextrun"/>
          <w:i/>
          <w:iCs/>
        </w:rPr>
        <w:t xml:space="preserve"> di accesso agli </w:t>
      </w:r>
      <w:proofErr w:type="gramStart"/>
      <w:r w:rsidR="007332B3" w:rsidRPr="009964D8">
        <w:rPr>
          <w:rStyle w:val="normaltextrun"/>
          <w:i/>
          <w:iCs/>
        </w:rPr>
        <w:t xml:space="preserve">atti, </w:t>
      </w:r>
      <w:r w:rsidRPr="009964D8">
        <w:rPr>
          <w:rStyle w:val="normaltextrun"/>
          <w:i/>
          <w:iCs/>
        </w:rPr>
        <w:t xml:space="preserve"> sotto</w:t>
      </w:r>
      <w:proofErr w:type="gramEnd"/>
      <w:r w:rsidRPr="009964D8">
        <w:rPr>
          <w:rStyle w:val="normaltextrun"/>
          <w:i/>
          <w:iCs/>
        </w:rPr>
        <w:t xml:space="preserve"> forma di documento PDF</w:t>
      </w:r>
      <w:r w:rsidR="007332B3" w:rsidRPr="009964D8">
        <w:rPr>
          <w:rStyle w:val="normaltextrun"/>
          <w:i/>
          <w:iCs/>
        </w:rPr>
        <w:t xml:space="preserve"> firmato digitalmente</w:t>
      </w:r>
      <w:r w:rsidRPr="009964D8">
        <w:rPr>
          <w:rStyle w:val="normaltextrun"/>
          <w:i/>
          <w:iCs/>
        </w:rPr>
        <w:t>, arriva in </w:t>
      </w:r>
      <w:proofErr w:type="spellStart"/>
      <w:r w:rsidRPr="009964D8">
        <w:rPr>
          <w:rStyle w:val="normaltextrun"/>
          <w:i/>
          <w:iCs/>
        </w:rPr>
        <w:t>ReGeWEB</w:t>
      </w:r>
      <w:proofErr w:type="spellEnd"/>
      <w:r w:rsidRPr="009964D8">
        <w:rPr>
          <w:rStyle w:val="normaltextrun"/>
          <w:i/>
          <w:iCs/>
        </w:rPr>
        <w:t>; </w:t>
      </w:r>
    </w:p>
    <w:p w14:paraId="668529E9" w14:textId="0298031B" w:rsidR="003E0349" w:rsidRPr="009964D8" w:rsidRDefault="007332B3" w:rsidP="003E0349">
      <w:pPr>
        <w:pStyle w:val="paragraph"/>
        <w:numPr>
          <w:ilvl w:val="0"/>
          <w:numId w:val="3"/>
        </w:numPr>
        <w:spacing w:before="0" w:beforeAutospacing="0" w:after="0" w:afterAutospacing="0"/>
        <w:ind w:left="1425" w:firstLine="0"/>
        <w:jc w:val="both"/>
        <w:textAlignment w:val="baseline"/>
        <w:rPr>
          <w:rStyle w:val="normaltextrun"/>
          <w:i/>
          <w:iCs/>
        </w:rPr>
      </w:pPr>
      <w:r w:rsidRPr="009964D8">
        <w:rPr>
          <w:rStyle w:val="normaltextrun"/>
          <w:i/>
          <w:iCs/>
        </w:rPr>
        <w:t>Il personale delle segreterie</w:t>
      </w:r>
      <w:r w:rsidR="003E0349" w:rsidRPr="009964D8">
        <w:rPr>
          <w:rStyle w:val="normaltextrun"/>
          <w:i/>
          <w:iCs/>
        </w:rPr>
        <w:t>, prima di accettare o rifiutare la richiesta</w:t>
      </w:r>
      <w:r w:rsidR="00EC788D" w:rsidRPr="009964D8">
        <w:rPr>
          <w:rStyle w:val="normaltextrun"/>
          <w:i/>
          <w:iCs/>
        </w:rPr>
        <w:t>,</w:t>
      </w:r>
      <w:r w:rsidR="003E0349" w:rsidRPr="009964D8">
        <w:rPr>
          <w:rStyle w:val="normaltextrun"/>
          <w:i/>
          <w:iCs/>
        </w:rPr>
        <w:t> </w:t>
      </w:r>
      <w:r w:rsidR="00E7016C">
        <w:rPr>
          <w:rStyle w:val="normaltextrun"/>
          <w:i/>
          <w:iCs/>
        </w:rPr>
        <w:t xml:space="preserve">deve </w:t>
      </w:r>
      <w:r w:rsidR="003E0349" w:rsidRPr="009964D8">
        <w:rPr>
          <w:rStyle w:val="normaltextrun"/>
          <w:i/>
          <w:iCs/>
        </w:rPr>
        <w:t>svolge</w:t>
      </w:r>
      <w:r w:rsidR="00E7016C">
        <w:rPr>
          <w:rStyle w:val="normaltextrun"/>
          <w:i/>
          <w:iCs/>
        </w:rPr>
        <w:t>re</w:t>
      </w:r>
      <w:r w:rsidR="003E0349" w:rsidRPr="009964D8">
        <w:rPr>
          <w:rStyle w:val="normaltextrun"/>
          <w:i/>
          <w:iCs/>
        </w:rPr>
        <w:t xml:space="preserve"> le seguenti verifiche sul fascicolo in TIAP: presenza del fascicolo</w:t>
      </w:r>
      <w:r w:rsidR="00BB24C5">
        <w:rPr>
          <w:rStyle w:val="normaltextrun"/>
          <w:i/>
          <w:iCs/>
        </w:rPr>
        <w:t xml:space="preserve"> e</w:t>
      </w:r>
      <w:r w:rsidR="00233325">
        <w:rPr>
          <w:rStyle w:val="normaltextrun"/>
          <w:i/>
          <w:iCs/>
        </w:rPr>
        <w:t xml:space="preserve"> </w:t>
      </w:r>
      <w:r w:rsidR="003E0349" w:rsidRPr="009964D8">
        <w:rPr>
          <w:rStyle w:val="normaltextrun"/>
          <w:i/>
          <w:iCs/>
        </w:rPr>
        <w:t>fase</w:t>
      </w:r>
      <w:r w:rsidR="00233325">
        <w:rPr>
          <w:rStyle w:val="normaltextrun"/>
          <w:i/>
          <w:iCs/>
        </w:rPr>
        <w:t xml:space="preserve"> </w:t>
      </w:r>
      <w:r w:rsidR="003E0349" w:rsidRPr="009964D8">
        <w:rPr>
          <w:rStyle w:val="normaltextrun"/>
          <w:i/>
          <w:iCs/>
        </w:rPr>
        <w:t>del fascicolo (solo quelli in fase 415bis</w:t>
      </w:r>
      <w:r w:rsidR="00495EE5">
        <w:rPr>
          <w:rStyle w:val="normaltextrun"/>
          <w:i/>
          <w:iCs/>
        </w:rPr>
        <w:t>, con atto liberalizzante,</w:t>
      </w:r>
      <w:r w:rsidR="003E0349" w:rsidRPr="009964D8">
        <w:rPr>
          <w:rStyle w:val="normaltextrun"/>
          <w:i/>
          <w:iCs/>
        </w:rPr>
        <w:t xml:space="preserve"> possono essere inviati all’avvocato); </w:t>
      </w:r>
    </w:p>
    <w:p w14:paraId="7CA7EF10" w14:textId="1A6FE40F" w:rsidR="003E0349" w:rsidRPr="009964D8" w:rsidRDefault="003E0349" w:rsidP="00EC788D">
      <w:pPr>
        <w:pStyle w:val="paragraph"/>
        <w:numPr>
          <w:ilvl w:val="0"/>
          <w:numId w:val="3"/>
        </w:numPr>
        <w:spacing w:before="0" w:beforeAutospacing="0" w:after="0" w:afterAutospacing="0"/>
        <w:ind w:left="1425" w:firstLine="0"/>
        <w:textAlignment w:val="baseline"/>
        <w:rPr>
          <w:rStyle w:val="normaltextrun"/>
          <w:i/>
          <w:iCs/>
        </w:rPr>
      </w:pPr>
      <w:r w:rsidRPr="009964D8">
        <w:rPr>
          <w:rStyle w:val="normaltextrun"/>
          <w:i/>
          <w:iCs/>
        </w:rPr>
        <w:t xml:space="preserve">Se il fascicolo non è </w:t>
      </w:r>
      <w:r w:rsidR="00233325">
        <w:rPr>
          <w:rStyle w:val="normaltextrun"/>
          <w:i/>
          <w:iCs/>
        </w:rPr>
        <w:t>“</w:t>
      </w:r>
      <w:r w:rsidRPr="009964D8">
        <w:rPr>
          <w:rStyle w:val="normaltextrun"/>
          <w:i/>
          <w:iCs/>
        </w:rPr>
        <w:t>ostensibi</w:t>
      </w:r>
      <w:r w:rsidR="000D7506">
        <w:rPr>
          <w:rStyle w:val="normaltextrun"/>
          <w:i/>
          <w:iCs/>
        </w:rPr>
        <w:t>le”</w:t>
      </w:r>
      <w:r w:rsidRPr="009964D8">
        <w:rPr>
          <w:rStyle w:val="normaltextrun"/>
          <w:i/>
          <w:iCs/>
        </w:rPr>
        <w:t> (vedi condizioni al punto precedente), il cancelliere</w:t>
      </w:r>
      <w:r w:rsidR="00E7016C">
        <w:rPr>
          <w:rStyle w:val="normaltextrun"/>
          <w:i/>
          <w:iCs/>
        </w:rPr>
        <w:t xml:space="preserve"> deve</w:t>
      </w:r>
      <w:r w:rsidRPr="009964D8">
        <w:rPr>
          <w:rStyle w:val="normaltextrun"/>
          <w:i/>
          <w:iCs/>
        </w:rPr>
        <w:t xml:space="preserve"> rifiuta</w:t>
      </w:r>
      <w:r w:rsidR="00E7016C">
        <w:rPr>
          <w:rStyle w:val="normaltextrun"/>
          <w:i/>
          <w:iCs/>
        </w:rPr>
        <w:t>re</w:t>
      </w:r>
      <w:r w:rsidRPr="009964D8">
        <w:rPr>
          <w:rStyle w:val="normaltextrun"/>
          <w:i/>
          <w:iCs/>
        </w:rPr>
        <w:t xml:space="preserve"> la richiesta in </w:t>
      </w:r>
      <w:proofErr w:type="spellStart"/>
      <w:r w:rsidRPr="009964D8">
        <w:rPr>
          <w:rStyle w:val="normaltextrun"/>
          <w:i/>
          <w:iCs/>
        </w:rPr>
        <w:t>ReGeWeB</w:t>
      </w:r>
      <w:proofErr w:type="spellEnd"/>
      <w:r w:rsidRPr="009964D8">
        <w:rPr>
          <w:rStyle w:val="normaltextrun"/>
          <w:i/>
          <w:iCs/>
        </w:rPr>
        <w:t xml:space="preserve">  </w:t>
      </w:r>
    </w:p>
    <w:p w14:paraId="518B29F4" w14:textId="77777777" w:rsidR="003E0349" w:rsidRPr="009964D8" w:rsidRDefault="003E0349" w:rsidP="003E0349">
      <w:pPr>
        <w:pStyle w:val="paragraph"/>
        <w:numPr>
          <w:ilvl w:val="0"/>
          <w:numId w:val="4"/>
        </w:numPr>
        <w:spacing w:before="0" w:beforeAutospacing="0" w:after="0" w:afterAutospacing="0"/>
        <w:ind w:left="1425" w:firstLine="0"/>
        <w:jc w:val="both"/>
        <w:textAlignment w:val="baseline"/>
        <w:rPr>
          <w:rStyle w:val="normaltextrun"/>
          <w:i/>
          <w:iCs/>
        </w:rPr>
      </w:pPr>
      <w:r w:rsidRPr="009964D8">
        <w:rPr>
          <w:rStyle w:val="normaltextrun"/>
          <w:i/>
          <w:iCs/>
        </w:rPr>
        <w:t> L’avvocato, accedendo al PDP per la verifica dello stato della richiesta, rileverà il rifiuto ed il processo termina; </w:t>
      </w:r>
    </w:p>
    <w:p w14:paraId="540BD1E7" w14:textId="77777777" w:rsidR="000D7506" w:rsidRDefault="003E0349" w:rsidP="003E0349">
      <w:pPr>
        <w:pStyle w:val="paragraph"/>
        <w:numPr>
          <w:ilvl w:val="0"/>
          <w:numId w:val="5"/>
        </w:numPr>
        <w:spacing w:before="0" w:beforeAutospacing="0" w:after="0" w:afterAutospacing="0"/>
        <w:ind w:left="1425" w:firstLine="0"/>
        <w:jc w:val="both"/>
        <w:textAlignment w:val="baseline"/>
        <w:rPr>
          <w:rStyle w:val="normaltextrun"/>
          <w:i/>
          <w:iCs/>
        </w:rPr>
      </w:pPr>
      <w:r w:rsidRPr="009964D8">
        <w:rPr>
          <w:rStyle w:val="normaltextrun"/>
          <w:i/>
          <w:iCs/>
        </w:rPr>
        <w:t>Se il fascicolo è ostensibile, il cancelliere lo abilita alla consultazione (pag. 2 del manuale “Manuale_TIAP_Estratto_per_accesso_atti.pdf”);</w:t>
      </w:r>
    </w:p>
    <w:p w14:paraId="265E53B5" w14:textId="30E13016" w:rsidR="003E0349" w:rsidRPr="00B4305F" w:rsidRDefault="003E0349" w:rsidP="00B4305F">
      <w:pPr>
        <w:pStyle w:val="paragraph"/>
        <w:numPr>
          <w:ilvl w:val="0"/>
          <w:numId w:val="5"/>
        </w:numPr>
        <w:spacing w:before="0" w:beforeAutospacing="0" w:after="0" w:afterAutospacing="0"/>
        <w:ind w:left="1425" w:firstLine="0"/>
        <w:jc w:val="both"/>
        <w:textAlignment w:val="baseline"/>
        <w:rPr>
          <w:rStyle w:val="normaltextrun"/>
          <w:i/>
          <w:iCs/>
        </w:rPr>
      </w:pPr>
      <w:r w:rsidRPr="009964D8">
        <w:rPr>
          <w:rStyle w:val="normaltextrun"/>
          <w:i/>
          <w:iCs/>
        </w:rPr>
        <w:t> </w:t>
      </w:r>
      <w:r w:rsidRPr="000D7506">
        <w:rPr>
          <w:rStyle w:val="normaltextrun"/>
          <w:i/>
          <w:iCs/>
        </w:rPr>
        <w:t>Una volta abilitata la visibilità da </w:t>
      </w:r>
      <w:proofErr w:type="spellStart"/>
      <w:r w:rsidRPr="000D7506">
        <w:rPr>
          <w:rStyle w:val="normaltextrun"/>
          <w:i/>
          <w:iCs/>
        </w:rPr>
        <w:t>Document</w:t>
      </w:r>
      <w:proofErr w:type="spellEnd"/>
      <w:r w:rsidRPr="000D7506">
        <w:rPr>
          <w:rStyle w:val="normaltextrun"/>
          <w:i/>
          <w:iCs/>
        </w:rPr>
        <w:t>@ (passo precedente), il cancelliere accetterà la richiesta dell’avvocato in </w:t>
      </w:r>
      <w:proofErr w:type="spellStart"/>
      <w:r w:rsidRPr="000D7506">
        <w:rPr>
          <w:rStyle w:val="normaltextrun"/>
          <w:i/>
          <w:iCs/>
        </w:rPr>
        <w:t>Re</w:t>
      </w:r>
      <w:r w:rsidR="00B4305F">
        <w:rPr>
          <w:rStyle w:val="normaltextrun"/>
          <w:i/>
          <w:iCs/>
        </w:rPr>
        <w:t>G</w:t>
      </w:r>
      <w:r w:rsidRPr="000D7506">
        <w:rPr>
          <w:rStyle w:val="normaltextrun"/>
          <w:i/>
          <w:iCs/>
        </w:rPr>
        <w:t>e</w:t>
      </w:r>
      <w:r w:rsidR="00B4305F">
        <w:rPr>
          <w:rStyle w:val="normaltextrun"/>
          <w:i/>
          <w:iCs/>
        </w:rPr>
        <w:t>WEB</w:t>
      </w:r>
      <w:proofErr w:type="spellEnd"/>
      <w:r w:rsidRPr="000D7506">
        <w:rPr>
          <w:rStyle w:val="normaltextrun"/>
          <w:i/>
          <w:iCs/>
        </w:rPr>
        <w:t xml:space="preserve"> </w:t>
      </w:r>
    </w:p>
    <w:p w14:paraId="0BBDFE34" w14:textId="30EDF583" w:rsidR="003E0349" w:rsidRPr="009964D8" w:rsidRDefault="003E0349" w:rsidP="003E0349">
      <w:pPr>
        <w:pStyle w:val="paragraph"/>
        <w:spacing w:before="0" w:beforeAutospacing="0" w:after="0" w:afterAutospacing="0"/>
        <w:ind w:left="1785"/>
        <w:jc w:val="both"/>
        <w:textAlignment w:val="baseline"/>
        <w:rPr>
          <w:rStyle w:val="normaltextrun"/>
          <w:i/>
          <w:iCs/>
        </w:rPr>
      </w:pPr>
      <w:r w:rsidRPr="009964D8">
        <w:rPr>
          <w:rStyle w:val="normaltextrun"/>
          <w:i/>
          <w:iCs/>
        </w:rPr>
        <w:t>Da qui parte l’automatismo per rendere disponibile il fascicolo all’avvocato</w:t>
      </w:r>
      <w:r w:rsidR="00495EE5">
        <w:rPr>
          <w:rStyle w:val="normaltextrun"/>
          <w:i/>
          <w:iCs/>
        </w:rPr>
        <w:t>:</w:t>
      </w:r>
      <w:r w:rsidRPr="009964D8">
        <w:rPr>
          <w:rStyle w:val="normaltextrun"/>
          <w:i/>
          <w:iCs/>
        </w:rPr>
        <w:t> </w:t>
      </w:r>
    </w:p>
    <w:p w14:paraId="12CDD441" w14:textId="170C2904" w:rsidR="003E0349" w:rsidRPr="009964D8" w:rsidRDefault="00EC788D" w:rsidP="003E0349">
      <w:pPr>
        <w:pStyle w:val="paragraph"/>
        <w:numPr>
          <w:ilvl w:val="0"/>
          <w:numId w:val="6"/>
        </w:numPr>
        <w:spacing w:before="0" w:beforeAutospacing="0" w:after="0" w:afterAutospacing="0"/>
        <w:ind w:left="1425" w:firstLine="0"/>
        <w:jc w:val="both"/>
        <w:textAlignment w:val="baseline"/>
        <w:rPr>
          <w:rStyle w:val="normaltextrun"/>
          <w:i/>
          <w:iCs/>
        </w:rPr>
      </w:pPr>
      <w:r w:rsidRPr="009964D8">
        <w:rPr>
          <w:rStyle w:val="normaltextrun"/>
          <w:i/>
          <w:iCs/>
        </w:rPr>
        <w:t xml:space="preserve">TIAP- </w:t>
      </w:r>
      <w:proofErr w:type="spellStart"/>
      <w:r w:rsidRPr="009964D8">
        <w:rPr>
          <w:rStyle w:val="normaltextrun"/>
          <w:i/>
          <w:iCs/>
        </w:rPr>
        <w:t>Document</w:t>
      </w:r>
      <w:proofErr w:type="spellEnd"/>
      <w:r w:rsidRPr="009964D8">
        <w:rPr>
          <w:rStyle w:val="normaltextrun"/>
          <w:i/>
          <w:iCs/>
        </w:rPr>
        <w:t>@</w:t>
      </w:r>
      <w:r w:rsidR="003E0349" w:rsidRPr="009964D8">
        <w:rPr>
          <w:rStyle w:val="normaltextrun"/>
          <w:i/>
          <w:iCs/>
        </w:rPr>
        <w:t xml:space="preserve"> crea un </w:t>
      </w:r>
      <w:r w:rsidR="00495EE5">
        <w:rPr>
          <w:rStyle w:val="normaltextrun"/>
          <w:i/>
          <w:iCs/>
        </w:rPr>
        <w:t>file</w:t>
      </w:r>
      <w:r w:rsidR="003E0349" w:rsidRPr="009964D8">
        <w:rPr>
          <w:rStyle w:val="normaltextrun"/>
          <w:i/>
          <w:iCs/>
        </w:rPr>
        <w:t xml:space="preserve"> ZIP e lo cifra con password; </w:t>
      </w:r>
    </w:p>
    <w:p w14:paraId="7D548066" w14:textId="4F546C81" w:rsidR="003E0349" w:rsidRPr="009964D8" w:rsidRDefault="003E0349" w:rsidP="003E0349">
      <w:pPr>
        <w:pStyle w:val="paragraph"/>
        <w:numPr>
          <w:ilvl w:val="0"/>
          <w:numId w:val="6"/>
        </w:numPr>
        <w:spacing w:before="0" w:beforeAutospacing="0" w:after="0" w:afterAutospacing="0"/>
        <w:ind w:left="1425" w:firstLine="0"/>
        <w:jc w:val="both"/>
        <w:textAlignment w:val="baseline"/>
        <w:rPr>
          <w:rStyle w:val="normaltextrun"/>
          <w:i/>
          <w:iCs/>
        </w:rPr>
      </w:pPr>
      <w:r w:rsidRPr="009964D8">
        <w:rPr>
          <w:rStyle w:val="normaltextrun"/>
          <w:i/>
          <w:iCs/>
        </w:rPr>
        <w:t>Il pacchetto rimane disponibile per tre giorni sul sistema, poi viene fisicamente cancellato; </w:t>
      </w:r>
    </w:p>
    <w:p w14:paraId="2DCED180" w14:textId="152EE2FA" w:rsidR="003E0349" w:rsidRPr="009964D8" w:rsidRDefault="003E0349" w:rsidP="003E0349">
      <w:pPr>
        <w:pStyle w:val="paragraph"/>
        <w:numPr>
          <w:ilvl w:val="0"/>
          <w:numId w:val="7"/>
        </w:numPr>
        <w:spacing w:before="0" w:beforeAutospacing="0" w:after="0" w:afterAutospacing="0"/>
        <w:ind w:left="1425" w:firstLine="0"/>
        <w:jc w:val="both"/>
        <w:textAlignment w:val="baseline"/>
        <w:rPr>
          <w:rStyle w:val="normaltextrun"/>
          <w:i/>
          <w:iCs/>
        </w:rPr>
      </w:pPr>
      <w:r w:rsidRPr="009964D8">
        <w:rPr>
          <w:rStyle w:val="normaltextrun"/>
          <w:i/>
          <w:iCs/>
        </w:rPr>
        <w:t>Contemporaneamente </w:t>
      </w:r>
      <w:proofErr w:type="spellStart"/>
      <w:r w:rsidRPr="009964D8">
        <w:rPr>
          <w:rStyle w:val="normaltextrun"/>
          <w:i/>
          <w:iCs/>
        </w:rPr>
        <w:t>ReGeW</w:t>
      </w:r>
      <w:r w:rsidR="00B4305F">
        <w:rPr>
          <w:rStyle w:val="normaltextrun"/>
          <w:i/>
          <w:iCs/>
        </w:rPr>
        <w:t>EB</w:t>
      </w:r>
      <w:proofErr w:type="spellEnd"/>
      <w:r w:rsidRPr="009964D8">
        <w:rPr>
          <w:rStyle w:val="normaltextrun"/>
          <w:i/>
          <w:iCs/>
        </w:rPr>
        <w:t xml:space="preserve"> invia, sempre all’avvocato richiedente, una PEC con la password </w:t>
      </w:r>
      <w:r w:rsidR="00EC788D" w:rsidRPr="009964D8">
        <w:rPr>
          <w:rStyle w:val="normaltextrun"/>
          <w:i/>
          <w:iCs/>
        </w:rPr>
        <w:t>per aprire il</w:t>
      </w:r>
      <w:r w:rsidRPr="009964D8">
        <w:rPr>
          <w:rStyle w:val="normaltextrun"/>
          <w:i/>
          <w:iCs/>
        </w:rPr>
        <w:t xml:space="preserve"> pacchetto. </w:t>
      </w:r>
    </w:p>
    <w:p w14:paraId="7247EC7F" w14:textId="2BBBD595" w:rsidR="003E0349" w:rsidRDefault="003E0349" w:rsidP="003E0349">
      <w:pPr>
        <w:pStyle w:val="paragraph"/>
        <w:numPr>
          <w:ilvl w:val="0"/>
          <w:numId w:val="7"/>
        </w:numPr>
        <w:spacing w:before="0" w:beforeAutospacing="0" w:after="0" w:afterAutospacing="0"/>
        <w:ind w:left="1425" w:firstLine="0"/>
        <w:jc w:val="both"/>
        <w:textAlignment w:val="baseline"/>
        <w:rPr>
          <w:rStyle w:val="normaltextrun"/>
          <w:i/>
          <w:iCs/>
        </w:rPr>
      </w:pPr>
      <w:r w:rsidRPr="009964D8">
        <w:rPr>
          <w:rStyle w:val="normaltextrun"/>
          <w:i/>
          <w:iCs/>
        </w:rPr>
        <w:t>A questo punto l’avvocato può, tramite PDP, scaricare il fascicolo ed aprirlo a</w:t>
      </w:r>
      <w:r w:rsidR="00BC674E">
        <w:rPr>
          <w:rStyle w:val="normaltextrun"/>
          <w:i/>
          <w:iCs/>
        </w:rPr>
        <w:t>ttravers</w:t>
      </w:r>
      <w:r w:rsidRPr="009964D8">
        <w:rPr>
          <w:rStyle w:val="normaltextrun"/>
          <w:i/>
          <w:iCs/>
        </w:rPr>
        <w:t xml:space="preserve">o </w:t>
      </w:r>
      <w:r w:rsidR="00BC674E">
        <w:rPr>
          <w:rStyle w:val="normaltextrun"/>
          <w:i/>
          <w:iCs/>
        </w:rPr>
        <w:t xml:space="preserve">la </w:t>
      </w:r>
      <w:r w:rsidRPr="009964D8">
        <w:rPr>
          <w:rStyle w:val="normaltextrun"/>
          <w:i/>
          <w:iCs/>
        </w:rPr>
        <w:t>password fornitagli. </w:t>
      </w:r>
    </w:p>
    <w:p w14:paraId="3C9AAB46" w14:textId="47D46198" w:rsidR="00495EE5" w:rsidRDefault="00A16BE4" w:rsidP="003E0349">
      <w:pPr>
        <w:pStyle w:val="paragraph"/>
        <w:numPr>
          <w:ilvl w:val="0"/>
          <w:numId w:val="7"/>
        </w:numPr>
        <w:spacing w:before="0" w:beforeAutospacing="0" w:after="0" w:afterAutospacing="0"/>
        <w:ind w:left="1425" w:firstLine="0"/>
        <w:jc w:val="both"/>
        <w:textAlignment w:val="baseline"/>
        <w:rPr>
          <w:rStyle w:val="normaltextrun"/>
          <w:i/>
          <w:iCs/>
        </w:rPr>
      </w:pPr>
      <w:r>
        <w:rPr>
          <w:rStyle w:val="normaltextrun"/>
          <w:i/>
          <w:iCs/>
        </w:rPr>
        <w:t>Laddove, nonostante</w:t>
      </w:r>
      <w:r w:rsidR="00CA421D">
        <w:rPr>
          <w:rStyle w:val="normaltextrun"/>
          <w:i/>
          <w:iCs/>
        </w:rPr>
        <w:t xml:space="preserve"> </w:t>
      </w:r>
      <w:r>
        <w:rPr>
          <w:rStyle w:val="normaltextrun"/>
          <w:i/>
          <w:iCs/>
        </w:rPr>
        <w:t>l’accettazione dell</w:t>
      </w:r>
      <w:r w:rsidR="00CA421D">
        <w:rPr>
          <w:rStyle w:val="normaltextrun"/>
          <w:i/>
          <w:iCs/>
        </w:rPr>
        <w:t xml:space="preserve">’istanza di accesso, l’avvocato non avesse ricevuto </w:t>
      </w:r>
      <w:r w:rsidR="002567CF">
        <w:rPr>
          <w:rStyle w:val="normaltextrun"/>
          <w:i/>
          <w:iCs/>
        </w:rPr>
        <w:t>gli atti del fascicolo, il cancell</w:t>
      </w:r>
      <w:r w:rsidR="007D464D">
        <w:rPr>
          <w:rStyle w:val="normaltextrun"/>
          <w:i/>
          <w:iCs/>
        </w:rPr>
        <w:t>ie</w:t>
      </w:r>
      <w:r w:rsidR="002567CF">
        <w:rPr>
          <w:rStyle w:val="normaltextrun"/>
          <w:i/>
          <w:iCs/>
        </w:rPr>
        <w:t xml:space="preserve">re dovrà preliminarmente verificare, accedendo </w:t>
      </w:r>
      <w:r w:rsidR="00911460">
        <w:rPr>
          <w:rStyle w:val="normaltextrun"/>
          <w:i/>
          <w:iCs/>
        </w:rPr>
        <w:t>al fascicolo di interesse</w:t>
      </w:r>
      <w:r w:rsidR="00BC674E">
        <w:rPr>
          <w:rStyle w:val="normaltextrun"/>
          <w:i/>
          <w:iCs/>
        </w:rPr>
        <w:t xml:space="preserve"> su </w:t>
      </w:r>
      <w:proofErr w:type="spellStart"/>
      <w:r w:rsidR="00BC674E">
        <w:rPr>
          <w:rStyle w:val="normaltextrun"/>
          <w:i/>
          <w:iCs/>
        </w:rPr>
        <w:t>ReGeWEB</w:t>
      </w:r>
      <w:proofErr w:type="spellEnd"/>
      <w:r w:rsidR="00911460">
        <w:rPr>
          <w:rStyle w:val="normaltextrun"/>
          <w:i/>
          <w:iCs/>
        </w:rPr>
        <w:t xml:space="preserve">, nella sezione </w:t>
      </w:r>
      <w:proofErr w:type="spellStart"/>
      <w:r w:rsidR="00911460">
        <w:rPr>
          <w:rStyle w:val="normaltextrun"/>
          <w:i/>
          <w:iCs/>
        </w:rPr>
        <w:t>Gest</w:t>
      </w:r>
      <w:proofErr w:type="spellEnd"/>
      <w:r w:rsidR="00911460">
        <w:rPr>
          <w:rStyle w:val="normaltextrun"/>
          <w:i/>
          <w:iCs/>
        </w:rPr>
        <w:t xml:space="preserve"> Doc e Atti, se</w:t>
      </w:r>
      <w:r w:rsidR="00315395">
        <w:rPr>
          <w:rStyle w:val="normaltextrun"/>
          <w:i/>
          <w:iCs/>
        </w:rPr>
        <w:t xml:space="preserve"> accanto alla richiesta del difensore s</w:t>
      </w:r>
      <w:r w:rsidR="00BC674E">
        <w:rPr>
          <w:rStyle w:val="normaltextrun"/>
          <w:i/>
          <w:iCs/>
        </w:rPr>
        <w:t>ia</w:t>
      </w:r>
      <w:r w:rsidR="00315395">
        <w:rPr>
          <w:rStyle w:val="normaltextrun"/>
          <w:i/>
          <w:iCs/>
        </w:rPr>
        <w:t xml:space="preserve">no apparse le due spunte verdi. </w:t>
      </w:r>
      <w:r w:rsidR="00B52477">
        <w:rPr>
          <w:rStyle w:val="normaltextrun"/>
          <w:i/>
          <w:iCs/>
        </w:rPr>
        <w:t>Diversamente</w:t>
      </w:r>
      <w:r w:rsidR="00BC674E">
        <w:rPr>
          <w:rStyle w:val="normaltextrun"/>
          <w:i/>
          <w:iCs/>
        </w:rPr>
        <w:t>, la comparsa di</w:t>
      </w:r>
      <w:r w:rsidR="00315395">
        <w:rPr>
          <w:rStyle w:val="normaltextrun"/>
          <w:i/>
          <w:iCs/>
        </w:rPr>
        <w:t xml:space="preserve"> </w:t>
      </w:r>
      <w:r w:rsidR="00BC674E">
        <w:rPr>
          <w:rStyle w:val="normaltextrun"/>
          <w:i/>
          <w:iCs/>
        </w:rPr>
        <w:t>una</w:t>
      </w:r>
      <w:r w:rsidR="00713969">
        <w:rPr>
          <w:rStyle w:val="normaltextrun"/>
          <w:i/>
          <w:iCs/>
        </w:rPr>
        <w:t xml:space="preserve"> X su fondo rosso </w:t>
      </w:r>
      <w:r w:rsidR="00BC674E">
        <w:rPr>
          <w:rStyle w:val="normaltextrun"/>
          <w:i/>
          <w:iCs/>
        </w:rPr>
        <w:t>indica</w:t>
      </w:r>
      <w:r w:rsidR="006629C5">
        <w:rPr>
          <w:rStyle w:val="normaltextrun"/>
          <w:i/>
          <w:iCs/>
        </w:rPr>
        <w:t xml:space="preserve"> che non ha funzionato il colloquio tra </w:t>
      </w:r>
      <w:proofErr w:type="spellStart"/>
      <w:r w:rsidR="006629C5">
        <w:rPr>
          <w:rStyle w:val="normaltextrun"/>
          <w:i/>
          <w:iCs/>
        </w:rPr>
        <w:t>ReGeWEB</w:t>
      </w:r>
      <w:proofErr w:type="spellEnd"/>
      <w:r w:rsidR="006629C5">
        <w:rPr>
          <w:rStyle w:val="normaltextrun"/>
          <w:i/>
          <w:iCs/>
        </w:rPr>
        <w:t xml:space="preserve"> e TIAP</w:t>
      </w:r>
      <w:r w:rsidR="00495EE5">
        <w:rPr>
          <w:rStyle w:val="normaltextrun"/>
          <w:i/>
          <w:iCs/>
        </w:rPr>
        <w:t xml:space="preserve">; cliccando sulla </w:t>
      </w:r>
      <w:r w:rsidR="00BE2C64">
        <w:rPr>
          <w:rStyle w:val="normaltextrun"/>
          <w:i/>
          <w:iCs/>
        </w:rPr>
        <w:t>“</w:t>
      </w:r>
      <w:r w:rsidR="00495EE5">
        <w:rPr>
          <w:rStyle w:val="normaltextrun"/>
          <w:i/>
          <w:iCs/>
        </w:rPr>
        <w:t>X</w:t>
      </w:r>
      <w:r w:rsidR="00BE2C64">
        <w:rPr>
          <w:rStyle w:val="normaltextrun"/>
          <w:i/>
          <w:iCs/>
        </w:rPr>
        <w:t>”</w:t>
      </w:r>
      <w:r w:rsidR="00495EE5">
        <w:rPr>
          <w:rStyle w:val="normaltextrun"/>
          <w:i/>
          <w:iCs/>
        </w:rPr>
        <w:t xml:space="preserve"> </w:t>
      </w:r>
      <w:proofErr w:type="spellStart"/>
      <w:r w:rsidR="00495EE5">
        <w:rPr>
          <w:rStyle w:val="normaltextrun"/>
          <w:i/>
          <w:iCs/>
        </w:rPr>
        <w:t>ReGeWEB</w:t>
      </w:r>
      <w:proofErr w:type="spellEnd"/>
      <w:r w:rsidR="00495EE5">
        <w:rPr>
          <w:rStyle w:val="normaltextrun"/>
          <w:i/>
          <w:iCs/>
        </w:rPr>
        <w:t xml:space="preserve"> rende visibile la motivazione dell’errore, a fronte della quale è possibile comprendere se è </w:t>
      </w:r>
      <w:r w:rsidR="0063602A">
        <w:rPr>
          <w:rStyle w:val="normaltextrun"/>
          <w:i/>
          <w:iCs/>
        </w:rPr>
        <w:t>sufficiente</w:t>
      </w:r>
      <w:r w:rsidR="00495EE5">
        <w:rPr>
          <w:rStyle w:val="normaltextrun"/>
          <w:i/>
          <w:iCs/>
        </w:rPr>
        <w:t xml:space="preserve"> un intervento di “normalizzazione” da parte del cancelliere oppure </w:t>
      </w:r>
      <w:r w:rsidR="00BC674E">
        <w:rPr>
          <w:rStyle w:val="normaltextrun"/>
          <w:i/>
          <w:iCs/>
        </w:rPr>
        <w:t>è necessario aprire una segnalazione di errore.</w:t>
      </w:r>
      <w:r w:rsidR="007D464D">
        <w:rPr>
          <w:rStyle w:val="normaltextrun"/>
          <w:i/>
          <w:iCs/>
        </w:rPr>
        <w:t xml:space="preserve"> </w:t>
      </w:r>
    </w:p>
    <w:p w14:paraId="20ADE7F5" w14:textId="49AF7AC9" w:rsidR="00A16BE4" w:rsidRPr="009964D8" w:rsidRDefault="00BC674E" w:rsidP="003E0349">
      <w:pPr>
        <w:pStyle w:val="paragraph"/>
        <w:numPr>
          <w:ilvl w:val="0"/>
          <w:numId w:val="7"/>
        </w:numPr>
        <w:spacing w:before="0" w:beforeAutospacing="0" w:after="0" w:afterAutospacing="0"/>
        <w:ind w:left="1425" w:firstLine="0"/>
        <w:jc w:val="both"/>
        <w:textAlignment w:val="baseline"/>
        <w:rPr>
          <w:rStyle w:val="normaltextrun"/>
          <w:i/>
          <w:iCs/>
        </w:rPr>
      </w:pPr>
      <w:r>
        <w:rPr>
          <w:rStyle w:val="normaltextrun"/>
          <w:i/>
          <w:iCs/>
        </w:rPr>
        <w:t>I</w:t>
      </w:r>
      <w:r w:rsidR="007D464D">
        <w:rPr>
          <w:rStyle w:val="normaltextrun"/>
          <w:i/>
          <w:iCs/>
        </w:rPr>
        <w:t xml:space="preserve">n secondo luogo, accedendo alla funzionalità Depositi Telematici, </w:t>
      </w:r>
      <w:r w:rsidR="00495EE5">
        <w:rPr>
          <w:rStyle w:val="normaltextrun"/>
          <w:i/>
          <w:iCs/>
        </w:rPr>
        <w:t xml:space="preserve">il cancelliere </w:t>
      </w:r>
      <w:r w:rsidR="007D464D">
        <w:rPr>
          <w:rStyle w:val="normaltextrun"/>
          <w:i/>
          <w:iCs/>
        </w:rPr>
        <w:t>dovrà ricercare il deposito in parola per verificare che non sia stato rifiutato (</w:t>
      </w:r>
      <w:r w:rsidR="000C63B1">
        <w:rPr>
          <w:rStyle w:val="normaltextrun"/>
          <w:i/>
          <w:iCs/>
        </w:rPr>
        <w:t xml:space="preserve">R rossa nella colonna Sato) </w:t>
      </w:r>
      <w:r w:rsidR="00495EE5">
        <w:rPr>
          <w:rStyle w:val="normaltextrun"/>
          <w:i/>
          <w:iCs/>
        </w:rPr>
        <w:t xml:space="preserve">in automatico </w:t>
      </w:r>
      <w:r w:rsidR="000C63B1">
        <w:rPr>
          <w:rStyle w:val="normaltextrun"/>
          <w:i/>
          <w:iCs/>
        </w:rPr>
        <w:t xml:space="preserve">dal sistema </w:t>
      </w:r>
      <w:r w:rsidR="00495EE5">
        <w:rPr>
          <w:rStyle w:val="normaltextrun"/>
          <w:i/>
          <w:iCs/>
        </w:rPr>
        <w:t xml:space="preserve">(nonostante l’accoglimento pregresso) </w:t>
      </w:r>
      <w:r>
        <w:rPr>
          <w:rStyle w:val="normaltextrun"/>
          <w:i/>
          <w:iCs/>
        </w:rPr>
        <w:t>in quanto</w:t>
      </w:r>
      <w:r w:rsidR="000C63B1">
        <w:rPr>
          <w:rStyle w:val="normaltextrun"/>
          <w:i/>
          <w:iCs/>
        </w:rPr>
        <w:t xml:space="preserve"> non </w:t>
      </w:r>
      <w:r w:rsidR="00E51317">
        <w:rPr>
          <w:rStyle w:val="normaltextrun"/>
          <w:i/>
          <w:iCs/>
        </w:rPr>
        <w:t>esist</w:t>
      </w:r>
      <w:r w:rsidR="004A35EC">
        <w:rPr>
          <w:rStyle w:val="normaltextrun"/>
          <w:i/>
          <w:iCs/>
        </w:rPr>
        <w:t>eva</w:t>
      </w:r>
      <w:r w:rsidR="00495EE5">
        <w:rPr>
          <w:rStyle w:val="normaltextrun"/>
          <w:i/>
          <w:iCs/>
        </w:rPr>
        <w:t>no</w:t>
      </w:r>
      <w:r w:rsidR="00E51317">
        <w:rPr>
          <w:rStyle w:val="normaltextrun"/>
          <w:i/>
          <w:iCs/>
        </w:rPr>
        <w:t xml:space="preserve"> le condizioni per l’accettazione della richiesta (fascicolo non esistente, fascicolo non in stato 415bis, fascicolo</w:t>
      </w:r>
      <w:r w:rsidR="004A35EC">
        <w:rPr>
          <w:rStyle w:val="normaltextrun"/>
          <w:i/>
          <w:iCs/>
        </w:rPr>
        <w:t xml:space="preserve"> </w:t>
      </w:r>
      <w:r w:rsidR="00E51317">
        <w:rPr>
          <w:rStyle w:val="normaltextrun"/>
          <w:i/>
          <w:iCs/>
        </w:rPr>
        <w:t xml:space="preserve">non abilitato alla </w:t>
      </w:r>
      <w:proofErr w:type="spellStart"/>
      <w:r w:rsidR="00E51317">
        <w:rPr>
          <w:rStyle w:val="normaltextrun"/>
          <w:i/>
          <w:iCs/>
        </w:rPr>
        <w:t>consulatzione</w:t>
      </w:r>
      <w:proofErr w:type="spellEnd"/>
      <w:r w:rsidR="00E51317">
        <w:rPr>
          <w:rStyle w:val="normaltextrun"/>
          <w:i/>
          <w:iCs/>
        </w:rPr>
        <w:t>)</w:t>
      </w:r>
      <w:r>
        <w:rPr>
          <w:rStyle w:val="normaltextrun"/>
          <w:i/>
          <w:iCs/>
        </w:rPr>
        <w:t>. In tal caso dovrà normalizzare il fascicolo su TIAP-</w:t>
      </w:r>
      <w:proofErr w:type="spellStart"/>
      <w:r>
        <w:rPr>
          <w:rStyle w:val="normaltextrun"/>
          <w:i/>
          <w:iCs/>
        </w:rPr>
        <w:t>Document</w:t>
      </w:r>
      <w:proofErr w:type="spellEnd"/>
      <w:r>
        <w:rPr>
          <w:rStyle w:val="normaltextrun"/>
          <w:i/>
          <w:iCs/>
        </w:rPr>
        <w:t>@</w:t>
      </w:r>
      <w:r w:rsidR="00495EE5">
        <w:rPr>
          <w:rStyle w:val="normaltextrun"/>
          <w:i/>
          <w:iCs/>
        </w:rPr>
        <w:t xml:space="preserve"> e</w:t>
      </w:r>
      <w:r w:rsidR="0063602A">
        <w:rPr>
          <w:rStyle w:val="normaltextrun"/>
          <w:i/>
          <w:iCs/>
        </w:rPr>
        <w:t>d eventualmente</w:t>
      </w:r>
      <w:r w:rsidR="00495EE5">
        <w:rPr>
          <w:rStyle w:val="normaltextrun"/>
          <w:i/>
          <w:iCs/>
        </w:rPr>
        <w:t xml:space="preserve"> chiedere all’avvocato l’inoltro di una nuova istanza.</w:t>
      </w:r>
      <w:r w:rsidR="006934A9">
        <w:rPr>
          <w:rStyle w:val="normaltextrun"/>
          <w:i/>
          <w:iCs/>
        </w:rPr>
        <w:t xml:space="preserve"> </w:t>
      </w:r>
      <w:r w:rsidR="00507528">
        <w:rPr>
          <w:rStyle w:val="normaltextrun"/>
          <w:i/>
          <w:iCs/>
        </w:rPr>
        <w:t>Al difensore</w:t>
      </w:r>
      <w:r w:rsidR="006934A9">
        <w:rPr>
          <w:rStyle w:val="normaltextrun"/>
          <w:i/>
          <w:iCs/>
        </w:rPr>
        <w:t>, peraltro,</w:t>
      </w:r>
      <w:r w:rsidR="00507528">
        <w:rPr>
          <w:rStyle w:val="normaltextrun"/>
          <w:i/>
          <w:iCs/>
        </w:rPr>
        <w:t xml:space="preserve"> </w:t>
      </w:r>
      <w:r w:rsidR="006934A9">
        <w:rPr>
          <w:rStyle w:val="normaltextrun"/>
          <w:i/>
          <w:iCs/>
        </w:rPr>
        <w:t>sul PDP</w:t>
      </w:r>
      <w:r w:rsidR="006934A9">
        <w:rPr>
          <w:rStyle w:val="normaltextrun"/>
          <w:i/>
          <w:iCs/>
        </w:rPr>
        <w:t>,</w:t>
      </w:r>
      <w:r w:rsidR="006934A9">
        <w:rPr>
          <w:rStyle w:val="normaltextrun"/>
          <w:i/>
          <w:iCs/>
        </w:rPr>
        <w:t xml:space="preserve"> </w:t>
      </w:r>
      <w:r w:rsidR="00507528">
        <w:rPr>
          <w:rStyle w:val="normaltextrun"/>
          <w:i/>
          <w:iCs/>
        </w:rPr>
        <w:t>sarà segnalata la necessità di presentare una nuova istanza</w:t>
      </w:r>
      <w:r w:rsidR="006934A9">
        <w:rPr>
          <w:rStyle w:val="normaltextrun"/>
          <w:i/>
          <w:iCs/>
        </w:rPr>
        <w:t>.</w:t>
      </w:r>
    </w:p>
    <w:p w14:paraId="4C48AB8A" w14:textId="77777777" w:rsidR="003E0349" w:rsidRPr="009964D8" w:rsidRDefault="003E0349">
      <w:pPr>
        <w:rPr>
          <w:rStyle w:val="normaltextrun"/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sectPr w:rsidR="003E0349" w:rsidRPr="009964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A413F"/>
    <w:multiLevelType w:val="multilevel"/>
    <w:tmpl w:val="A3DE05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8262CE7"/>
    <w:multiLevelType w:val="multilevel"/>
    <w:tmpl w:val="8C2C0E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0261ACC"/>
    <w:multiLevelType w:val="multilevel"/>
    <w:tmpl w:val="5F92EB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747015E"/>
    <w:multiLevelType w:val="multilevel"/>
    <w:tmpl w:val="21307C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AB45ADD"/>
    <w:multiLevelType w:val="multilevel"/>
    <w:tmpl w:val="4636EB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613459CC"/>
    <w:multiLevelType w:val="multilevel"/>
    <w:tmpl w:val="7ED0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6C078E"/>
    <w:multiLevelType w:val="multilevel"/>
    <w:tmpl w:val="243423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349"/>
    <w:rsid w:val="000366AF"/>
    <w:rsid w:val="00092193"/>
    <w:rsid w:val="000C63B1"/>
    <w:rsid w:val="000D7506"/>
    <w:rsid w:val="00233325"/>
    <w:rsid w:val="002567CF"/>
    <w:rsid w:val="00315395"/>
    <w:rsid w:val="00344609"/>
    <w:rsid w:val="003E0349"/>
    <w:rsid w:val="00495EE5"/>
    <w:rsid w:val="004A35EC"/>
    <w:rsid w:val="00507528"/>
    <w:rsid w:val="0063602A"/>
    <w:rsid w:val="006629C5"/>
    <w:rsid w:val="006934A9"/>
    <w:rsid w:val="00713969"/>
    <w:rsid w:val="007332B3"/>
    <w:rsid w:val="007D464D"/>
    <w:rsid w:val="00911460"/>
    <w:rsid w:val="009964D8"/>
    <w:rsid w:val="00A16BE4"/>
    <w:rsid w:val="00B4305F"/>
    <w:rsid w:val="00B52477"/>
    <w:rsid w:val="00BB24C5"/>
    <w:rsid w:val="00BC674E"/>
    <w:rsid w:val="00BE2C64"/>
    <w:rsid w:val="00CA421D"/>
    <w:rsid w:val="00D1080C"/>
    <w:rsid w:val="00E51317"/>
    <w:rsid w:val="00E7016C"/>
    <w:rsid w:val="00EB0FDE"/>
    <w:rsid w:val="00EC788D"/>
    <w:rsid w:val="00F5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CEF5"/>
  <w15:chartTrackingRefBased/>
  <w15:docId w15:val="{A41A473A-2D6A-4B2B-BFFF-2F02663F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3E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3E0349"/>
  </w:style>
  <w:style w:type="character" w:customStyle="1" w:styleId="eop">
    <w:name w:val="eop"/>
    <w:basedOn w:val="Carpredefinitoparagrafo"/>
    <w:rsid w:val="003E0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6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a86c28-9855-4931-b388-da4a4d5bb1f2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C83F30F9B1144BB29D9BDD71F04798" ma:contentTypeVersion="11" ma:contentTypeDescription="Creare un nuovo documento." ma:contentTypeScope="" ma:versionID="29cd3419716b93219b1c7854e990c5f6">
  <xsd:schema xmlns:xsd="http://www.w3.org/2001/XMLSchema" xmlns:xs="http://www.w3.org/2001/XMLSchema" xmlns:p="http://schemas.microsoft.com/office/2006/metadata/properties" xmlns:ns2="bf39336e-856d-4479-8447-abf22ca79e01" xmlns:ns3="c9a86c28-9855-4931-b388-da4a4d5bb1f2" targetNamespace="http://schemas.microsoft.com/office/2006/metadata/properties" ma:root="true" ma:fieldsID="c2732c10436ab58ea481cd75d4ca7765" ns2:_="" ns3:_="">
    <xsd:import namespace="bf39336e-856d-4479-8447-abf22ca79e01"/>
    <xsd:import namespace="c9a86c28-9855-4931-b388-da4a4d5bb1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9336e-856d-4479-8447-abf22ca79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86c28-9855-4931-b388-da4a4d5bb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C58063-CFBA-4139-B2F1-34EA19191E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B1815C-EFED-4902-9491-2EBA183B009E}"/>
</file>

<file path=customXml/itemProps3.xml><?xml version="1.0" encoding="utf-8"?>
<ds:datastoreItem xmlns:ds="http://schemas.openxmlformats.org/officeDocument/2006/customXml" ds:itemID="{3F8B762D-0F67-4233-A24B-84FA637937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Mazza</dc:creator>
  <cp:keywords/>
  <dc:description/>
  <cp:lastModifiedBy>Maria Concetta Mazza</cp:lastModifiedBy>
  <cp:revision>30</cp:revision>
  <dcterms:created xsi:type="dcterms:W3CDTF">2021-10-13T06:54:00Z</dcterms:created>
  <dcterms:modified xsi:type="dcterms:W3CDTF">2021-10-26T09:53:00Z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0x010100A3C83F30F9B1144BB29D9BDD71F04798</vt:lpwstr>
  </property>
  <property fmtid="{D5CDD505-2E9C-101B-9397-08002B2CF9AE}" pid="3" name="Order">
    <vt:r8>2180400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