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2A" w:rsidRDefault="00376B2A" w:rsidP="000B45A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0B45A9" w:rsidRPr="00376B2A" w:rsidRDefault="00FE31C8" w:rsidP="000B45A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365F91" w:themeColor="accent1" w:themeShade="BF"/>
          <w:sz w:val="28"/>
          <w:szCs w:val="28"/>
        </w:rPr>
      </w:pPr>
      <w:r w:rsidRPr="00376B2A">
        <w:rPr>
          <w:rFonts w:ascii="Calibri" w:hAnsi="Calibri" w:cs="Tahoma"/>
          <w:b/>
          <w:color w:val="365F91" w:themeColor="accent1" w:themeShade="BF"/>
          <w:sz w:val="28"/>
          <w:szCs w:val="28"/>
        </w:rPr>
        <w:t>CONVEGNO</w:t>
      </w:r>
    </w:p>
    <w:p w:rsidR="001F61A0" w:rsidRDefault="001F61A0" w:rsidP="000B45A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C00000"/>
          <w:sz w:val="32"/>
          <w:szCs w:val="32"/>
        </w:rPr>
      </w:pPr>
    </w:p>
    <w:p w:rsidR="004E082F" w:rsidRDefault="004E082F" w:rsidP="000B45A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C00000"/>
          <w:sz w:val="32"/>
          <w:szCs w:val="32"/>
        </w:rPr>
      </w:pPr>
      <w:r>
        <w:rPr>
          <w:rFonts w:ascii="Calibri" w:hAnsi="Calibri" w:cs="Tahoma"/>
          <w:b/>
          <w:color w:val="C00000"/>
          <w:sz w:val="32"/>
          <w:szCs w:val="32"/>
        </w:rPr>
        <w:t>LA COLLABORAZIONE TRA GIUDICI E AVVOCATI</w:t>
      </w:r>
    </w:p>
    <w:p w:rsidR="004C019C" w:rsidRPr="004C019C" w:rsidRDefault="004E082F" w:rsidP="000B45A9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i/>
          <w:color w:val="C00000"/>
          <w:sz w:val="32"/>
          <w:szCs w:val="32"/>
        </w:rPr>
      </w:pPr>
      <w:r>
        <w:rPr>
          <w:rFonts w:ascii="Calibri" w:hAnsi="Calibri" w:cs="Tahoma"/>
          <w:b/>
          <w:color w:val="C00000"/>
          <w:sz w:val="32"/>
          <w:szCs w:val="32"/>
        </w:rPr>
        <w:t xml:space="preserve"> NEL PROCESSO CIVILE</w:t>
      </w:r>
    </w:p>
    <w:p w:rsidR="000B45A9" w:rsidRDefault="004E082F" w:rsidP="004E082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Tahoma"/>
          <w:b/>
          <w:color w:val="365F91" w:themeColor="accent1" w:themeShade="BF"/>
          <w:sz w:val="28"/>
          <w:szCs w:val="28"/>
        </w:rPr>
      </w:pPr>
      <w:proofErr w:type="spellStart"/>
      <w:r>
        <w:rPr>
          <w:rFonts w:ascii="Calibri" w:hAnsi="Calibri" w:cs="Tahoma"/>
          <w:b/>
          <w:color w:val="365F91" w:themeColor="accent1" w:themeShade="BF"/>
          <w:sz w:val="28"/>
          <w:szCs w:val="28"/>
        </w:rPr>
        <w:t>Venerdi</w:t>
      </w:r>
      <w:proofErr w:type="spellEnd"/>
      <w:r>
        <w:rPr>
          <w:rFonts w:ascii="Calibri" w:hAnsi="Calibri" w:cs="Tahoma"/>
          <w:b/>
          <w:color w:val="365F91" w:themeColor="accent1" w:themeShade="BF"/>
          <w:sz w:val="28"/>
          <w:szCs w:val="28"/>
        </w:rPr>
        <w:t xml:space="preserve"> 9 aprile</w:t>
      </w:r>
      <w:r w:rsidR="0035045E">
        <w:rPr>
          <w:rFonts w:ascii="Calibri" w:hAnsi="Calibri" w:cs="Tahoma"/>
          <w:b/>
          <w:color w:val="365F91" w:themeColor="accent1" w:themeShade="BF"/>
          <w:sz w:val="28"/>
          <w:szCs w:val="28"/>
        </w:rPr>
        <w:t xml:space="preserve"> 2021</w:t>
      </w:r>
      <w:r w:rsidR="00753207">
        <w:rPr>
          <w:rFonts w:ascii="Calibri" w:hAnsi="Calibri" w:cs="Tahoma"/>
          <w:b/>
          <w:color w:val="365F91" w:themeColor="accent1" w:themeShade="BF"/>
          <w:sz w:val="28"/>
          <w:szCs w:val="28"/>
        </w:rPr>
        <w:t>, ore 18</w:t>
      </w:r>
      <w:r w:rsidR="000B45A9" w:rsidRPr="00376B2A">
        <w:rPr>
          <w:rFonts w:ascii="Calibri" w:hAnsi="Calibri" w:cs="Tahoma"/>
          <w:b/>
          <w:color w:val="365F91" w:themeColor="accent1" w:themeShade="BF"/>
          <w:sz w:val="28"/>
          <w:szCs w:val="28"/>
        </w:rPr>
        <w:t xml:space="preserve">.00 </w:t>
      </w:r>
      <w:r w:rsidR="00753207">
        <w:rPr>
          <w:rFonts w:ascii="Calibri" w:hAnsi="Calibri" w:cs="Tahoma"/>
          <w:b/>
          <w:color w:val="365F91" w:themeColor="accent1" w:themeShade="BF"/>
          <w:sz w:val="28"/>
          <w:szCs w:val="28"/>
        </w:rPr>
        <w:t>– 19.30</w:t>
      </w:r>
    </w:p>
    <w:p w:rsidR="000B45A9" w:rsidRPr="004C019C" w:rsidRDefault="000B45A9" w:rsidP="000B45A9">
      <w:pPr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</w:p>
    <w:p w:rsidR="00753207" w:rsidRPr="00376B2A" w:rsidRDefault="00753207" w:rsidP="000B45A9">
      <w:pPr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</w:p>
    <w:p w:rsidR="000B45A9" w:rsidRPr="00376B2A" w:rsidRDefault="00376B2A" w:rsidP="000B45A9">
      <w:pPr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Benvenuto</w:t>
      </w:r>
    </w:p>
    <w:p w:rsidR="000B45A9" w:rsidRDefault="000B45A9" w:rsidP="000B45A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  <w:r w:rsidRPr="00376B2A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Avv. Laura Oliveri</w:t>
      </w:r>
      <w:r w:rsidRPr="00376B2A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, Presidente </w:t>
      </w:r>
      <w:r w:rsidR="00753207" w:rsidRPr="00753207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dell’Unione Giuristi Cattolici </w:t>
      </w:r>
      <w:r w:rsidR="00D135A8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- </w:t>
      </w:r>
      <w:r w:rsidR="00BE6134" w:rsidRPr="00376B2A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Unione Locale di </w:t>
      </w:r>
      <w:r w:rsidRPr="00376B2A">
        <w:rPr>
          <w:rFonts w:ascii="Calibri" w:hAnsi="Calibri" w:cs="Tahoma"/>
          <w:i/>
          <w:color w:val="365F91" w:themeColor="accent1" w:themeShade="BF"/>
          <w:sz w:val="28"/>
          <w:szCs w:val="28"/>
        </w:rPr>
        <w:t>Genova</w:t>
      </w:r>
      <w:r w:rsidR="00753207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 “Ettore Vernazza”</w:t>
      </w:r>
    </w:p>
    <w:p w:rsidR="004E082F" w:rsidRDefault="004E082F" w:rsidP="000B45A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</w:p>
    <w:p w:rsidR="004E082F" w:rsidRPr="004E082F" w:rsidRDefault="004E082F" w:rsidP="000B45A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  <w:r w:rsidRPr="004E082F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Introduzione</w:t>
      </w:r>
    </w:p>
    <w:p w:rsidR="004E082F" w:rsidRPr="00376B2A" w:rsidRDefault="004E082F" w:rsidP="000B45A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  <w:r w:rsidRPr="006F2E00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Avv. Luigi Cocchi</w:t>
      </w:r>
      <w:r w:rsidR="006F2E00">
        <w:rPr>
          <w:rFonts w:ascii="Calibri" w:hAnsi="Calibri" w:cs="Tahoma"/>
          <w:i/>
          <w:color w:val="365F91" w:themeColor="accent1" w:themeShade="BF"/>
          <w:sz w:val="28"/>
          <w:szCs w:val="28"/>
        </w:rPr>
        <w:t>,</w:t>
      </w:r>
      <w:r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 Presidente del Consiglio dell’Ordine degli Avvocati di Genova</w:t>
      </w:r>
    </w:p>
    <w:p w:rsidR="00BE6134" w:rsidRPr="00376B2A" w:rsidRDefault="00BE6134" w:rsidP="000B45A9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</w:p>
    <w:p w:rsidR="00BE6134" w:rsidRPr="00376B2A" w:rsidRDefault="00BE6134" w:rsidP="007532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</w:p>
    <w:p w:rsidR="000B45A9" w:rsidRPr="00376B2A" w:rsidRDefault="000B45A9" w:rsidP="007532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  <w:r w:rsidRPr="00376B2A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Relatori</w:t>
      </w:r>
    </w:p>
    <w:p w:rsidR="00753207" w:rsidRPr="00753207" w:rsidRDefault="004E082F" w:rsidP="0075320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Dott. Andrea Del Nevo</w:t>
      </w:r>
      <w:r w:rsidR="00FE31C8" w:rsidRPr="00376B2A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,</w:t>
      </w:r>
      <w:r w:rsidR="00A34FBD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 </w:t>
      </w:r>
      <w:r>
        <w:rPr>
          <w:rFonts w:ascii="Calibri" w:hAnsi="Calibri" w:cs="Tahoma"/>
          <w:i/>
          <w:color w:val="365F91" w:themeColor="accent1" w:themeShade="BF"/>
          <w:sz w:val="28"/>
          <w:szCs w:val="28"/>
        </w:rPr>
        <w:t>Magistrato presso il Tribunale Civile di Genova</w:t>
      </w:r>
    </w:p>
    <w:p w:rsidR="000B45A9" w:rsidRPr="00376B2A" w:rsidRDefault="004E082F" w:rsidP="00753207">
      <w:pPr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Avv. Fabio </w:t>
      </w:r>
      <w:proofErr w:type="spellStart"/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Bajetto</w:t>
      </w:r>
      <w:proofErr w:type="spellEnd"/>
      <w:r w:rsidR="00FE31C8" w:rsidRPr="00376B2A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,</w:t>
      </w:r>
      <w:r w:rsidR="00A34FBD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 </w:t>
      </w:r>
      <w:r>
        <w:rPr>
          <w:rFonts w:ascii="Calibri" w:hAnsi="Calibri" w:cs="Tahoma"/>
          <w:bCs/>
          <w:i/>
          <w:color w:val="365F91" w:themeColor="accent1" w:themeShade="BF"/>
          <w:sz w:val="28"/>
          <w:szCs w:val="28"/>
        </w:rPr>
        <w:t>Consigliere dell’Ordine degli Avvocati di Genova</w:t>
      </w:r>
    </w:p>
    <w:p w:rsidR="000B45A9" w:rsidRPr="00376B2A" w:rsidRDefault="000B45A9" w:rsidP="00753207">
      <w:pPr>
        <w:spacing w:line="276" w:lineRule="auto"/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</w:p>
    <w:p w:rsidR="000B45A9" w:rsidRPr="00376B2A" w:rsidRDefault="000B45A9" w:rsidP="00753207">
      <w:pPr>
        <w:jc w:val="both"/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</w:pPr>
      <w:r w:rsidRPr="00376B2A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Moderatore </w:t>
      </w:r>
    </w:p>
    <w:p w:rsidR="004E082F" w:rsidRPr="00376B2A" w:rsidRDefault="00753207" w:rsidP="004E082F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i/>
          <w:color w:val="365F91" w:themeColor="accent1" w:themeShade="BF"/>
          <w:sz w:val="28"/>
          <w:szCs w:val="28"/>
        </w:rPr>
      </w:pPr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Avv. </w:t>
      </w:r>
      <w:r w:rsidR="004E082F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Francesco </w:t>
      </w:r>
      <w:proofErr w:type="spellStart"/>
      <w:r w:rsidR="004E082F"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>Tiscornia</w:t>
      </w:r>
      <w:proofErr w:type="spellEnd"/>
      <w:r>
        <w:rPr>
          <w:rFonts w:ascii="Calibri" w:hAnsi="Calibri" w:cs="Tahoma"/>
          <w:b/>
          <w:i/>
          <w:color w:val="365F91" w:themeColor="accent1" w:themeShade="BF"/>
          <w:sz w:val="28"/>
          <w:szCs w:val="28"/>
        </w:rPr>
        <w:t xml:space="preserve">, </w:t>
      </w:r>
      <w:r w:rsidR="004E082F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Componente del Consiglio Direttivo </w:t>
      </w:r>
      <w:r w:rsidR="004E082F" w:rsidRPr="00753207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dell’Unione Giuristi Cattolici </w:t>
      </w:r>
      <w:r w:rsidR="004E082F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- </w:t>
      </w:r>
      <w:r w:rsidR="004E082F" w:rsidRPr="00376B2A">
        <w:rPr>
          <w:rFonts w:ascii="Calibri" w:hAnsi="Calibri" w:cs="Tahoma"/>
          <w:i/>
          <w:color w:val="365F91" w:themeColor="accent1" w:themeShade="BF"/>
          <w:sz w:val="28"/>
          <w:szCs w:val="28"/>
        </w:rPr>
        <w:t>Unione Locale di Genova</w:t>
      </w:r>
      <w:r w:rsidR="004E082F">
        <w:rPr>
          <w:rFonts w:ascii="Calibri" w:hAnsi="Calibri" w:cs="Tahoma"/>
          <w:i/>
          <w:color w:val="365F91" w:themeColor="accent1" w:themeShade="BF"/>
          <w:sz w:val="28"/>
          <w:szCs w:val="28"/>
        </w:rPr>
        <w:t xml:space="preserve"> “Ettore Vernazza”</w:t>
      </w:r>
    </w:p>
    <w:p w:rsidR="000B45A9" w:rsidRPr="004E082F" w:rsidRDefault="000B45A9" w:rsidP="004E082F">
      <w:pPr>
        <w:jc w:val="both"/>
        <w:rPr>
          <w:rFonts w:ascii="Book Antiqua" w:hAnsi="Book Antiqua" w:cs="Tahoma"/>
          <w:i/>
          <w:color w:val="365F91" w:themeColor="accent1" w:themeShade="BF"/>
          <w:sz w:val="28"/>
          <w:szCs w:val="28"/>
        </w:rPr>
      </w:pPr>
    </w:p>
    <w:p w:rsidR="001F61A0" w:rsidRDefault="001F61A0" w:rsidP="000B45A9">
      <w:pPr>
        <w:jc w:val="center"/>
      </w:pPr>
      <w:r>
        <w:t>________________________________________________________________________________</w:t>
      </w:r>
    </w:p>
    <w:p w:rsidR="001F61A0" w:rsidRDefault="001F61A0" w:rsidP="000B45A9">
      <w:pPr>
        <w:jc w:val="center"/>
      </w:pPr>
    </w:p>
    <w:p w:rsidR="001F61A0" w:rsidRPr="006F2E00" w:rsidRDefault="00FF272C" w:rsidP="001F61A0">
      <w:pPr>
        <w:jc w:val="center"/>
        <w:rPr>
          <w:rFonts w:asciiTheme="minorHAnsi" w:hAnsiTheme="minorHAnsi"/>
          <w:color w:val="1F497D" w:themeColor="text2"/>
          <w:sz w:val="22"/>
          <w:szCs w:val="22"/>
        </w:rPr>
      </w:pPr>
      <w:r w:rsidRPr="006F2E00">
        <w:rPr>
          <w:rFonts w:asciiTheme="minorHAnsi" w:hAnsiTheme="minorHAnsi"/>
          <w:color w:val="1F497D" w:themeColor="text2"/>
          <w:sz w:val="22"/>
          <w:szCs w:val="22"/>
        </w:rPr>
        <w:t xml:space="preserve">Il convegno si svolgerà in </w:t>
      </w:r>
      <w:r w:rsidR="00E9636D" w:rsidRPr="006F2E00">
        <w:rPr>
          <w:rFonts w:asciiTheme="minorHAnsi" w:hAnsiTheme="minorHAnsi"/>
          <w:color w:val="1F497D" w:themeColor="text2"/>
          <w:sz w:val="22"/>
          <w:szCs w:val="22"/>
        </w:rPr>
        <w:t>modalità telematica</w:t>
      </w:r>
    </w:p>
    <w:p w:rsidR="00917C87" w:rsidRDefault="00917C87" w:rsidP="006F2E00">
      <w:pPr>
        <w:jc w:val="center"/>
        <w:rPr>
          <w:rFonts w:asciiTheme="minorHAnsi" w:hAnsiTheme="minorHAnsi"/>
          <w:color w:val="1F497D" w:themeColor="text2"/>
          <w:sz w:val="22"/>
          <w:szCs w:val="22"/>
        </w:rPr>
      </w:pPr>
    </w:p>
    <w:p w:rsidR="006F2E00" w:rsidRDefault="006F2E00" w:rsidP="006F2E00">
      <w:pPr>
        <w:jc w:val="center"/>
      </w:pPr>
      <w:r w:rsidRPr="006F2E00">
        <w:rPr>
          <w:rFonts w:asciiTheme="minorHAnsi" w:hAnsiTheme="minorHAnsi"/>
          <w:color w:val="1F497D" w:themeColor="text2"/>
          <w:sz w:val="22"/>
          <w:szCs w:val="22"/>
        </w:rPr>
        <w:t xml:space="preserve">Link per l’accesso sulla piattaforma </w:t>
      </w:r>
      <w:r w:rsidRPr="006F2E00">
        <w:rPr>
          <w:rFonts w:asciiTheme="minorHAnsi" w:hAnsiTheme="minorHAnsi" w:cs="Tahoma"/>
          <w:color w:val="1F497D" w:themeColor="text2"/>
          <w:sz w:val="22"/>
          <w:szCs w:val="22"/>
          <w:shd w:val="clear" w:color="auto" w:fill="FFFFFF"/>
        </w:rPr>
        <w:t>Zoom</w:t>
      </w:r>
      <w:r w:rsidRPr="006F2E00">
        <w:rPr>
          <w:rFonts w:asciiTheme="minorHAnsi" w:hAnsiTheme="minorHAnsi" w:cs="Tahoma"/>
          <w:color w:val="1F497D" w:themeColor="text2"/>
          <w:sz w:val="22"/>
          <w:szCs w:val="22"/>
        </w:rPr>
        <w:br/>
      </w:r>
      <w:hyperlink r:id="rId8" w:tgtFrame="_blank" w:history="1">
        <w:r w:rsidRPr="006F2E00">
          <w:rPr>
            <w:rStyle w:val="Collegamentoipertestuale"/>
            <w:rFonts w:asciiTheme="minorHAnsi" w:hAnsiTheme="minorHAnsi" w:cs="Tahoma"/>
            <w:color w:val="1F497D" w:themeColor="text2"/>
            <w:sz w:val="22"/>
            <w:szCs w:val="22"/>
            <w:shd w:val="clear" w:color="auto" w:fill="FFFFFF"/>
          </w:rPr>
          <w:t>https://us02web.zoom.us/j/82395085202?pwd=UUt6STNRNkpVN1cxN3RiOGg1Y1E0Zz09</w:t>
        </w:r>
      </w:hyperlink>
    </w:p>
    <w:p w:rsidR="00917C87" w:rsidRPr="00917C87" w:rsidRDefault="00917C87" w:rsidP="006F2E00">
      <w:pPr>
        <w:jc w:val="center"/>
        <w:rPr>
          <w:rFonts w:asciiTheme="minorHAnsi" w:hAnsiTheme="minorHAnsi"/>
          <w:color w:val="1F497D" w:themeColor="text2"/>
          <w:sz w:val="22"/>
          <w:szCs w:val="22"/>
        </w:rPr>
      </w:pPr>
      <w:r w:rsidRPr="00917C87">
        <w:rPr>
          <w:rFonts w:asciiTheme="minorHAnsi" w:hAnsiTheme="minorHAnsi" w:cs="Tahoma"/>
          <w:color w:val="1F497D" w:themeColor="text2"/>
          <w:sz w:val="22"/>
          <w:szCs w:val="22"/>
          <w:shd w:val="clear" w:color="auto" w:fill="FFFFFF"/>
        </w:rPr>
        <w:t>ID riunione: 823 9508 5202</w:t>
      </w:r>
      <w:r w:rsidRPr="00917C87">
        <w:rPr>
          <w:rFonts w:asciiTheme="minorHAnsi" w:hAnsiTheme="minorHAnsi" w:cs="Tahoma"/>
          <w:color w:val="1F497D" w:themeColor="text2"/>
          <w:sz w:val="22"/>
          <w:szCs w:val="22"/>
        </w:rPr>
        <w:br/>
      </w:r>
      <w:proofErr w:type="spellStart"/>
      <w:r w:rsidRPr="00917C87">
        <w:rPr>
          <w:rFonts w:asciiTheme="minorHAnsi" w:hAnsiTheme="minorHAnsi" w:cs="Tahoma"/>
          <w:color w:val="1F497D" w:themeColor="text2"/>
          <w:sz w:val="22"/>
          <w:szCs w:val="22"/>
          <w:shd w:val="clear" w:color="auto" w:fill="FFFFFF"/>
        </w:rPr>
        <w:t>Passcode</w:t>
      </w:r>
      <w:proofErr w:type="spellEnd"/>
      <w:r w:rsidRPr="00917C87">
        <w:rPr>
          <w:rFonts w:asciiTheme="minorHAnsi" w:hAnsiTheme="minorHAnsi" w:cs="Tahoma"/>
          <w:color w:val="1F497D" w:themeColor="text2"/>
          <w:sz w:val="22"/>
          <w:szCs w:val="22"/>
          <w:shd w:val="clear" w:color="auto" w:fill="FFFFFF"/>
        </w:rPr>
        <w:t>: 518626</w:t>
      </w:r>
    </w:p>
    <w:p w:rsidR="006F2E00" w:rsidRPr="00917C87" w:rsidRDefault="006F2E00" w:rsidP="001F61A0">
      <w:pPr>
        <w:jc w:val="center"/>
        <w:rPr>
          <w:rFonts w:asciiTheme="minorHAnsi" w:hAnsiTheme="minorHAnsi" w:cs="Tahoma"/>
          <w:i/>
          <w:color w:val="1F497D" w:themeColor="text2"/>
          <w:sz w:val="22"/>
          <w:szCs w:val="22"/>
        </w:rPr>
      </w:pPr>
    </w:p>
    <w:p w:rsidR="000B45A9" w:rsidRPr="006F2E00" w:rsidRDefault="000B45A9" w:rsidP="001F61A0">
      <w:pPr>
        <w:jc w:val="center"/>
        <w:rPr>
          <w:rFonts w:ascii="Comic Sans MS" w:hAnsi="Comic Sans MS" w:cs="Tahoma"/>
          <w:i/>
          <w:color w:val="1F497D" w:themeColor="text2"/>
          <w:sz w:val="22"/>
          <w:szCs w:val="22"/>
        </w:rPr>
      </w:pPr>
      <w:r w:rsidRPr="006F2E00">
        <w:rPr>
          <w:rFonts w:asciiTheme="minorHAnsi" w:hAnsiTheme="minorHAnsi" w:cs="Tahoma"/>
          <w:i/>
          <w:color w:val="1F497D" w:themeColor="text2"/>
          <w:sz w:val="22"/>
          <w:szCs w:val="22"/>
        </w:rPr>
        <w:t xml:space="preserve">Per informazioni: </w:t>
      </w:r>
      <w:hyperlink r:id="rId9" w:history="1">
        <w:r w:rsidRPr="006F2E00">
          <w:rPr>
            <w:rFonts w:asciiTheme="minorHAnsi" w:hAnsiTheme="minorHAnsi" w:cs="Tahoma"/>
            <w:i/>
            <w:color w:val="1F497D" w:themeColor="text2"/>
            <w:sz w:val="22"/>
            <w:szCs w:val="22"/>
          </w:rPr>
          <w:t>giuristicattolicigenova@gmail.com</w:t>
        </w:r>
      </w:hyperlink>
    </w:p>
    <w:p w:rsidR="006F2E00" w:rsidRDefault="006F2E00" w:rsidP="001F61A0">
      <w:pPr>
        <w:jc w:val="center"/>
        <w:rPr>
          <w:rFonts w:ascii="Comic Sans MS" w:hAnsi="Comic Sans MS" w:cs="Tahoma"/>
          <w:i/>
          <w:color w:val="1F497D" w:themeColor="text2"/>
          <w:sz w:val="22"/>
          <w:szCs w:val="22"/>
        </w:rPr>
      </w:pPr>
    </w:p>
    <w:p w:rsidR="006F2E00" w:rsidRDefault="006F2E00" w:rsidP="001F61A0">
      <w:pPr>
        <w:jc w:val="center"/>
        <w:rPr>
          <w:rFonts w:ascii="Comic Sans MS" w:hAnsi="Comic Sans MS" w:cs="Tahoma"/>
          <w:i/>
          <w:color w:val="1F497D" w:themeColor="text2"/>
          <w:sz w:val="22"/>
          <w:szCs w:val="22"/>
        </w:rPr>
      </w:pPr>
      <w:r>
        <w:rPr>
          <w:rFonts w:ascii="Comic Sans MS" w:hAnsi="Comic Sans MS" w:cs="Tahoma"/>
          <w:i/>
          <w:color w:val="1F497D" w:themeColor="text2"/>
          <w:sz w:val="22"/>
          <w:szCs w:val="22"/>
        </w:rPr>
        <w:t xml:space="preserve">Evento accreditato presso l’Ordine degli Avvocati di Genova </w:t>
      </w:r>
    </w:p>
    <w:p w:rsidR="00515A06" w:rsidRDefault="006F2E00" w:rsidP="001F61A0">
      <w:pPr>
        <w:jc w:val="center"/>
        <w:rPr>
          <w:rFonts w:ascii="Comic Sans MS" w:hAnsi="Comic Sans MS" w:cs="Tahoma"/>
          <w:i/>
          <w:color w:val="1F497D" w:themeColor="text2"/>
          <w:sz w:val="22"/>
          <w:szCs w:val="22"/>
        </w:rPr>
      </w:pPr>
      <w:r>
        <w:rPr>
          <w:rFonts w:ascii="Comic Sans MS" w:hAnsi="Comic Sans MS" w:cs="Tahoma"/>
          <w:i/>
          <w:color w:val="1F497D" w:themeColor="text2"/>
          <w:sz w:val="22"/>
          <w:szCs w:val="22"/>
        </w:rPr>
        <w:t>per n. due crediti formativi in materia di Deontologia Professionale</w:t>
      </w:r>
    </w:p>
    <w:p w:rsidR="00515A06" w:rsidRPr="00FF272C" w:rsidRDefault="00515A06" w:rsidP="001F61A0">
      <w:pPr>
        <w:jc w:val="center"/>
        <w:rPr>
          <w:rFonts w:ascii="Comic Sans MS" w:hAnsi="Comic Sans MS" w:cs="Tahoma"/>
          <w:i/>
          <w:color w:val="1F497D" w:themeColor="text2"/>
          <w:sz w:val="22"/>
          <w:szCs w:val="22"/>
        </w:rPr>
      </w:pPr>
    </w:p>
    <w:p w:rsidR="00A704BB" w:rsidRPr="00FF272C" w:rsidRDefault="00A704BB" w:rsidP="001F61A0">
      <w:pPr>
        <w:spacing w:line="360" w:lineRule="auto"/>
        <w:jc w:val="center"/>
        <w:rPr>
          <w:rFonts w:ascii="Comic Sans MS" w:hAnsi="Comic Sans MS"/>
          <w:color w:val="1F497D" w:themeColor="text2"/>
          <w:sz w:val="22"/>
          <w:szCs w:val="22"/>
        </w:rPr>
      </w:pPr>
    </w:p>
    <w:sectPr w:rsidR="00A704BB" w:rsidRPr="00FF272C" w:rsidSect="009E462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619" w:rsidRDefault="003D2619" w:rsidP="0065490C">
      <w:r>
        <w:separator/>
      </w:r>
    </w:p>
  </w:endnote>
  <w:endnote w:type="continuationSeparator" w:id="0">
    <w:p w:rsidR="003D2619" w:rsidRDefault="003D2619" w:rsidP="0065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619" w:rsidRDefault="003D2619" w:rsidP="0065490C">
      <w:r>
        <w:separator/>
      </w:r>
    </w:p>
  </w:footnote>
  <w:footnote w:type="continuationSeparator" w:id="0">
    <w:p w:rsidR="003D2619" w:rsidRDefault="003D2619" w:rsidP="00654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0C" w:rsidRPr="000B45A9" w:rsidRDefault="000B45A9" w:rsidP="00A77BA3">
    <w:pPr>
      <w:pStyle w:val="Nessunaspaziatura"/>
      <w:spacing w:line="276" w:lineRule="auto"/>
      <w:ind w:left="708"/>
      <w:rPr>
        <w:rFonts w:ascii="Bookman Old Style" w:hAnsi="Bookman Old Style"/>
        <w:b/>
        <w:color w:val="002060"/>
        <w:sz w:val="20"/>
        <w:szCs w:val="20"/>
      </w:rPr>
    </w:pPr>
    <w:r w:rsidRPr="000B45A9">
      <w:rPr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-233045</wp:posOffset>
          </wp:positionV>
          <wp:extent cx="552450" cy="859155"/>
          <wp:effectExtent l="0" t="0" r="0" b="0"/>
          <wp:wrapSquare wrapText="bothSides"/>
          <wp:docPr id="2" name="Immagine 2" descr="UG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5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5490C" w:rsidRPr="000B45A9">
      <w:rPr>
        <w:rFonts w:ascii="Bookman Old Style" w:hAnsi="Bookman Old Style"/>
        <w:b/>
        <w:color w:val="002060"/>
        <w:sz w:val="20"/>
        <w:szCs w:val="20"/>
      </w:rPr>
      <w:t>Unione Giuristi Cattolici Italiani</w:t>
    </w:r>
  </w:p>
  <w:p w:rsidR="0065490C" w:rsidRPr="000B45A9" w:rsidRDefault="0065490C" w:rsidP="00A77BA3">
    <w:pPr>
      <w:spacing w:line="276" w:lineRule="auto"/>
      <w:ind w:firstLine="708"/>
      <w:rPr>
        <w:rFonts w:ascii="Bookman Old Style" w:hAnsi="Bookman Old Style"/>
        <w:b/>
        <w:color w:val="002060"/>
        <w:sz w:val="20"/>
        <w:szCs w:val="20"/>
      </w:rPr>
    </w:pPr>
    <w:r w:rsidRPr="000B45A9">
      <w:rPr>
        <w:rFonts w:ascii="Bookman Old Style" w:hAnsi="Bookman Old Style"/>
        <w:b/>
        <w:color w:val="002060"/>
        <w:sz w:val="20"/>
        <w:szCs w:val="20"/>
      </w:rPr>
      <w:t>Unione Locale di Genova</w:t>
    </w:r>
  </w:p>
  <w:p w:rsidR="0065490C" w:rsidRPr="000B45A9" w:rsidRDefault="0065490C" w:rsidP="00A77BA3">
    <w:pPr>
      <w:spacing w:line="276" w:lineRule="auto"/>
      <w:ind w:left="708"/>
      <w:rPr>
        <w:rFonts w:ascii="Bookman Old Style" w:hAnsi="Bookman Old Style"/>
        <w:b/>
        <w:color w:val="1F497D" w:themeColor="text2"/>
        <w:sz w:val="20"/>
        <w:szCs w:val="20"/>
      </w:rPr>
    </w:pPr>
    <w:r w:rsidRPr="000B45A9">
      <w:rPr>
        <w:rFonts w:ascii="Bookman Old Style" w:hAnsi="Bookman Old Style"/>
        <w:b/>
        <w:color w:val="002060"/>
        <w:sz w:val="20"/>
        <w:szCs w:val="20"/>
      </w:rPr>
      <w:t>ETTORE VERNAZZA</w:t>
    </w:r>
  </w:p>
  <w:p w:rsidR="0065490C" w:rsidRPr="000B45A9" w:rsidRDefault="0065490C" w:rsidP="000B45A9">
    <w:pPr>
      <w:pStyle w:val="Intestazione"/>
      <w:spacing w:line="276" w:lineRule="auto"/>
      <w:rPr>
        <w:color w:val="1F497D" w:themeColor="text2"/>
      </w:rPr>
    </w:pPr>
  </w:p>
  <w:p w:rsidR="0065490C" w:rsidRDefault="006549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0C8B"/>
    <w:multiLevelType w:val="hybridMultilevel"/>
    <w:tmpl w:val="E99A67F6"/>
    <w:lvl w:ilvl="0" w:tplc="60CE5930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90C"/>
    <w:rsid w:val="00017F95"/>
    <w:rsid w:val="000934B2"/>
    <w:rsid w:val="000B45A9"/>
    <w:rsid w:val="000F4546"/>
    <w:rsid w:val="0013442C"/>
    <w:rsid w:val="00142043"/>
    <w:rsid w:val="00176052"/>
    <w:rsid w:val="001A48BA"/>
    <w:rsid w:val="001C7192"/>
    <w:rsid w:val="001F61A0"/>
    <w:rsid w:val="00233A8E"/>
    <w:rsid w:val="00267D3E"/>
    <w:rsid w:val="00277E27"/>
    <w:rsid w:val="002F5E8A"/>
    <w:rsid w:val="00327476"/>
    <w:rsid w:val="0035045E"/>
    <w:rsid w:val="0036564A"/>
    <w:rsid w:val="00376B2A"/>
    <w:rsid w:val="0039634F"/>
    <w:rsid w:val="003B4620"/>
    <w:rsid w:val="003C5D6B"/>
    <w:rsid w:val="003D2619"/>
    <w:rsid w:val="003E2686"/>
    <w:rsid w:val="003F0ADC"/>
    <w:rsid w:val="004141A0"/>
    <w:rsid w:val="004C019C"/>
    <w:rsid w:val="004D041A"/>
    <w:rsid w:val="004E082F"/>
    <w:rsid w:val="004E4B88"/>
    <w:rsid w:val="00515A06"/>
    <w:rsid w:val="00543B55"/>
    <w:rsid w:val="005554CA"/>
    <w:rsid w:val="00561827"/>
    <w:rsid w:val="00584580"/>
    <w:rsid w:val="00600DAB"/>
    <w:rsid w:val="0065490C"/>
    <w:rsid w:val="00667D7D"/>
    <w:rsid w:val="00687695"/>
    <w:rsid w:val="00692D0E"/>
    <w:rsid w:val="006A5DCA"/>
    <w:rsid w:val="006F2E00"/>
    <w:rsid w:val="006F7141"/>
    <w:rsid w:val="00733E40"/>
    <w:rsid w:val="00753207"/>
    <w:rsid w:val="00792023"/>
    <w:rsid w:val="007B00F3"/>
    <w:rsid w:val="007E3A4F"/>
    <w:rsid w:val="00861198"/>
    <w:rsid w:val="00917C87"/>
    <w:rsid w:val="009E4625"/>
    <w:rsid w:val="009E55E2"/>
    <w:rsid w:val="00A34FBD"/>
    <w:rsid w:val="00A704BB"/>
    <w:rsid w:val="00A77BA3"/>
    <w:rsid w:val="00A80906"/>
    <w:rsid w:val="00AE4209"/>
    <w:rsid w:val="00B2039C"/>
    <w:rsid w:val="00B8075E"/>
    <w:rsid w:val="00BD61B1"/>
    <w:rsid w:val="00BE6134"/>
    <w:rsid w:val="00C31361"/>
    <w:rsid w:val="00C86ADA"/>
    <w:rsid w:val="00D135A8"/>
    <w:rsid w:val="00D25C41"/>
    <w:rsid w:val="00D46459"/>
    <w:rsid w:val="00D54FC2"/>
    <w:rsid w:val="00D66EAB"/>
    <w:rsid w:val="00D834FE"/>
    <w:rsid w:val="00E9636D"/>
    <w:rsid w:val="00EB2AFC"/>
    <w:rsid w:val="00ED16CC"/>
    <w:rsid w:val="00F31FF4"/>
    <w:rsid w:val="00F72AD8"/>
    <w:rsid w:val="00F978FD"/>
    <w:rsid w:val="00FD04F1"/>
    <w:rsid w:val="00FE0D3D"/>
    <w:rsid w:val="00FE31C8"/>
    <w:rsid w:val="00FF2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9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9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90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B2A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2E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5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49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490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90C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B2A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6F2E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2395085202?pwd=UUt6STNRNkpVN1cxN3RiOGg1Y1E0Zz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iuristicattolicigenov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Oliveri</dc:creator>
  <cp:lastModifiedBy>Daniela</cp:lastModifiedBy>
  <cp:revision>2</cp:revision>
  <cp:lastPrinted>2019-09-16T11:00:00Z</cp:lastPrinted>
  <dcterms:created xsi:type="dcterms:W3CDTF">2021-04-08T15:14:00Z</dcterms:created>
  <dcterms:modified xsi:type="dcterms:W3CDTF">2021-04-08T15:14:00Z</dcterms:modified>
</cp:coreProperties>
</file>